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18" w:rsidRPr="007F7DC3" w:rsidRDefault="005F5B18" w:rsidP="005F5B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7DC3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DC3">
        <w:rPr>
          <w:rFonts w:ascii="Times New Roman" w:hAnsi="Times New Roman" w:cs="Times New Roman"/>
          <w:sz w:val="28"/>
          <w:szCs w:val="28"/>
          <w:u w:val="single"/>
        </w:rPr>
        <w:t xml:space="preserve">Внутренняя среда организма образована </w:t>
      </w:r>
      <w:r>
        <w:rPr>
          <w:rFonts w:ascii="Times New Roman" w:hAnsi="Times New Roman" w:cs="Times New Roman"/>
          <w:sz w:val="28"/>
          <w:szCs w:val="28"/>
        </w:rPr>
        <w:t xml:space="preserve">кровью, лимфой и тканевой жидкостью. Между ними существует взаимосвязь. Тканевая жидкость образуется из плазмы крови. Плазма кровь через поря в капиллярах выходит в межклеточное пространство и превращается в тканевую жидкость.  Объем тканевой жидкости 20 литров. Большая часть жидкости возвращается обратно в кровь. Меньшая часть в лимфу. Жидкость непосредственно контактирует с клетками и приносит им кислород и питательные вещества, а забирает от них ненужные вещества и метаболиты. </w:t>
      </w:r>
      <w:r w:rsidRPr="005F5B18">
        <w:rPr>
          <w:rFonts w:ascii="Times New Roman" w:hAnsi="Times New Roman" w:cs="Times New Roman"/>
          <w:b/>
          <w:i/>
          <w:sz w:val="28"/>
          <w:szCs w:val="28"/>
        </w:rPr>
        <w:t>Лимфа</w:t>
      </w:r>
      <w:r>
        <w:rPr>
          <w:rFonts w:ascii="Times New Roman" w:hAnsi="Times New Roman" w:cs="Times New Roman"/>
          <w:sz w:val="28"/>
          <w:szCs w:val="28"/>
        </w:rPr>
        <w:t xml:space="preserve"> - желтоватого цвета жидкость. Объем 2 литра. Содержит лейкоциты. Лимфа образуется из тканевой жидкости. В лимфатических сосудах есть полулунные клапаны, которые обеспечивают ток крови в нужном направлении- в верхнюю полую вену. В лимфатических узлах лимфа обеззараживается. Скорость тока лимфы маленькая- 0, 2-0,3 мм в сек. Ток лимфы обеспечивается сокращение скелетной мускулатурой.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i/>
          <w:sz w:val="28"/>
          <w:szCs w:val="28"/>
        </w:rPr>
        <w:t>Кровь</w:t>
      </w:r>
      <w:r w:rsidRPr="007F7DC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 4,5-6 литров. 8% от массы человека. </w:t>
      </w:r>
      <w:r w:rsidRPr="005F5B18">
        <w:rPr>
          <w:rFonts w:ascii="Times New Roman" w:hAnsi="Times New Roman" w:cs="Times New Roman"/>
          <w:sz w:val="28"/>
          <w:szCs w:val="28"/>
          <w:u w:val="single"/>
        </w:rPr>
        <w:t>Функции:</w:t>
      </w:r>
      <w:r>
        <w:rPr>
          <w:rFonts w:ascii="Times New Roman" w:hAnsi="Times New Roman" w:cs="Times New Roman"/>
          <w:sz w:val="28"/>
          <w:szCs w:val="28"/>
        </w:rPr>
        <w:t xml:space="preserve"> питательная, дыхательная, транспорт гормонов,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матеболитов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защитная, терморегуляторная, механическая, гомеостатическая- поддержание постоянства внутренней среды.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sz w:val="28"/>
          <w:szCs w:val="28"/>
          <w:u w:val="single"/>
        </w:rPr>
        <w:t>Состав крови:</w:t>
      </w:r>
      <w:r>
        <w:rPr>
          <w:rFonts w:ascii="Times New Roman" w:hAnsi="Times New Roman" w:cs="Times New Roman"/>
          <w:sz w:val="28"/>
          <w:szCs w:val="28"/>
        </w:rPr>
        <w:t xml:space="preserve"> 55% плазма, 45% форменные элементы.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i/>
          <w:sz w:val="28"/>
          <w:szCs w:val="28"/>
        </w:rPr>
        <w:t>Плазма</w:t>
      </w:r>
      <w:r>
        <w:rPr>
          <w:rFonts w:ascii="Times New Roman" w:hAnsi="Times New Roman" w:cs="Times New Roman"/>
          <w:sz w:val="28"/>
          <w:szCs w:val="28"/>
        </w:rPr>
        <w:t xml:space="preserve"> состоит из 90% воды, 10% сухой остаток. Остаток состоит из органических веществ и неорганических. Органические вещества: белки- 8% плазмы. Белки: альбумины, глобулины и фибриноген. Функция белков: транспортная, свертывание. </w:t>
      </w:r>
      <w:r w:rsidRPr="005F5B18">
        <w:rPr>
          <w:rFonts w:ascii="Times New Roman" w:hAnsi="Times New Roman" w:cs="Times New Roman"/>
          <w:sz w:val="28"/>
          <w:szCs w:val="28"/>
          <w:u w:val="single"/>
        </w:rPr>
        <w:t>Сыворотка</w:t>
      </w:r>
      <w:r>
        <w:rPr>
          <w:rFonts w:ascii="Times New Roman" w:hAnsi="Times New Roman" w:cs="Times New Roman"/>
          <w:sz w:val="28"/>
          <w:szCs w:val="28"/>
        </w:rPr>
        <w:t xml:space="preserve">- плазма крови без фибриногена. Минеральные вещества составляют 1 % плазмы. Это катионы калия, кальция, натрия. </w:t>
      </w:r>
      <w:proofErr w:type="spellStart"/>
      <w:r w:rsidRPr="005F5B18">
        <w:rPr>
          <w:rFonts w:ascii="Times New Roman" w:hAnsi="Times New Roman" w:cs="Times New Roman"/>
          <w:sz w:val="28"/>
          <w:szCs w:val="28"/>
          <w:u w:val="single"/>
        </w:rPr>
        <w:t>Физ.расвор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- 0,95% раствор натрия хлора.  Изотонические растворы имеют одинаковую с плазмой концентрацию солей. Если концентрация солей выше- раствор гипертонический и эритроциты в нем сморщатся. Если концентрация солей ниже- гипотонический раствор и эритроциты там лопнут. Кровь имеет слабощелочную реакцию среды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7,4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DC3">
        <w:rPr>
          <w:rFonts w:ascii="Times New Roman" w:hAnsi="Times New Roman" w:cs="Times New Roman"/>
          <w:i/>
          <w:sz w:val="28"/>
          <w:szCs w:val="28"/>
        </w:rPr>
        <w:t>Форменные элементы: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 xml:space="preserve">- красные, безъядерные, двояковогнутые. Содержание в 1 мм3 = 4,5 -5,5 млн.  Живут 120 суток,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красном костном мозге, разрушаются в печени и селезенке. Главная функция- транспорт кислорода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угл.газа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благодаря наличию гемоглобина.  Соединение гемоглобина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угл.газа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карбогемоглобин, гемоглобина и кислорода- оксигемоглобин,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гемоглобина и угарного газа- карбоксигемоглобин- очень устойчивое соединение.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928E0" wp14:editId="01C1D027">
            <wp:extent cx="2468880" cy="1851660"/>
            <wp:effectExtent l="0" t="0" r="7620" b="0"/>
            <wp:docPr id="5" name="Рисунок 5" descr="Картинки по запросу форменные элементы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форменные элементы кров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Лейкоциты</w:t>
      </w:r>
      <w:r w:rsidRPr="005F5B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бесцветные, амебоидные, способные к движению клетки.  Имеют ядро. Функция- поддержание иммунитета. Способны к хемотаксису и фагоцитозу. Образуются в красном костном мозге, лимфатических узлах, селезенке, разрушаются в очагах воспаления. Продолжительность жизни- от нескольких часов до нескольких дней. Содержание в крови: 6-8 тыс. в 1 мм3. Во время стресса количество лейкоцитов увеличивается.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Антигены- это чужеродные белки, микробы.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Антитела- защитные белки, которые вырабатывает организм.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i/>
          <w:sz w:val="28"/>
          <w:szCs w:val="28"/>
        </w:rPr>
        <w:t>Иммунитет</w:t>
      </w:r>
      <w:r>
        <w:rPr>
          <w:rFonts w:ascii="Times New Roman" w:hAnsi="Times New Roman" w:cs="Times New Roman"/>
          <w:sz w:val="28"/>
          <w:szCs w:val="28"/>
        </w:rPr>
        <w:t>- защитная реакция организма на чужеродные организмы.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sz w:val="28"/>
          <w:szCs w:val="28"/>
          <w:u w:val="single"/>
        </w:rPr>
        <w:t>Виды иммунитета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5B18">
        <w:rPr>
          <w:rFonts w:ascii="Times New Roman" w:hAnsi="Times New Roman" w:cs="Times New Roman"/>
          <w:i/>
          <w:sz w:val="28"/>
          <w:szCs w:val="28"/>
        </w:rPr>
        <w:t>Врожденный</w:t>
      </w:r>
      <w:r>
        <w:rPr>
          <w:rFonts w:ascii="Times New Roman" w:hAnsi="Times New Roman" w:cs="Times New Roman"/>
          <w:sz w:val="28"/>
          <w:szCs w:val="28"/>
        </w:rPr>
        <w:t xml:space="preserve">- он есть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рождения и мы не болеем болезнями собак, кошек.</w:t>
      </w:r>
    </w:p>
    <w:p w:rsidR="005F5B18" w:rsidRPr="005F5B18" w:rsidRDefault="005F5B18" w:rsidP="005F5B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F5B18">
        <w:rPr>
          <w:rFonts w:ascii="Times New Roman" w:hAnsi="Times New Roman" w:cs="Times New Roman"/>
          <w:i/>
          <w:sz w:val="28"/>
          <w:szCs w:val="28"/>
        </w:rPr>
        <w:t xml:space="preserve">Приобретенный: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Приобретенный естественный может быть </w:t>
      </w:r>
      <w:r w:rsidRPr="005F5B18">
        <w:rPr>
          <w:rFonts w:ascii="Times New Roman" w:hAnsi="Times New Roman" w:cs="Times New Roman"/>
          <w:b/>
          <w:sz w:val="28"/>
          <w:szCs w:val="28"/>
        </w:rPr>
        <w:t>активным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5B18">
        <w:rPr>
          <w:rFonts w:ascii="Times New Roman" w:hAnsi="Times New Roman" w:cs="Times New Roman"/>
          <w:b/>
          <w:sz w:val="28"/>
          <w:szCs w:val="28"/>
        </w:rPr>
        <w:t>пассивным.</w:t>
      </w:r>
      <w:r>
        <w:rPr>
          <w:rFonts w:ascii="Times New Roman" w:hAnsi="Times New Roman" w:cs="Times New Roman"/>
          <w:sz w:val="28"/>
          <w:szCs w:val="28"/>
        </w:rPr>
        <w:t xml:space="preserve"> Пассивный- от матери к ребенку через молоко. Активный- после заболевания. </w:t>
      </w:r>
    </w:p>
    <w:p w:rsidR="005F5B18" w:rsidRPr="005F5B18" w:rsidRDefault="005F5B18" w:rsidP="005F5B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F5B18">
        <w:rPr>
          <w:rFonts w:ascii="Times New Roman" w:hAnsi="Times New Roman" w:cs="Times New Roman"/>
          <w:i/>
          <w:sz w:val="28"/>
          <w:szCs w:val="28"/>
        </w:rPr>
        <w:t>Искусственный:</w:t>
      </w:r>
    </w:p>
    <w:p w:rsidR="005F5B18" w:rsidRPr="0017164B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Искусственный может быть </w:t>
      </w:r>
      <w:r w:rsidRPr="005F5B18">
        <w:rPr>
          <w:rFonts w:ascii="Times New Roman" w:hAnsi="Times New Roman" w:cs="Times New Roman"/>
          <w:b/>
          <w:sz w:val="28"/>
          <w:szCs w:val="28"/>
        </w:rPr>
        <w:t>активным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F5B18">
        <w:rPr>
          <w:rFonts w:ascii="Times New Roman" w:hAnsi="Times New Roman" w:cs="Times New Roman"/>
          <w:b/>
          <w:sz w:val="28"/>
          <w:szCs w:val="28"/>
        </w:rPr>
        <w:t>пассивным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при введении вакцины- убитых или ослабленных бактерий.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Пассивный при введении сыворотки- готовых антител. Этот иммунитет начинает работать сразу, но очень небольшой период времени.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Тромбоциты</w:t>
      </w:r>
      <w:r w:rsidRPr="005F5B1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Самые мелкие, плоские, без ядра. Содержание 200-400 тыс. в 1 мм3. Живут около 8 суток. Образуются в красном костном мозге, разрушаются в селезенке. Функция- свертывание крови.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Свертывание крови.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Гемофилия-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несвертывание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Гепарин- препятствует крови внутри сосудов.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травме и разрыве тромбоцитов выходит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тромбоплатин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(фермент), который с участием кальция превращает протромбин в активный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тромбин,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превращает  фибриноген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фибрин- сгусток- основу тромба.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крови.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B132E" wp14:editId="57FB893A">
            <wp:extent cx="5940425" cy="3386042"/>
            <wp:effectExtent l="0" t="0" r="3175" b="5080"/>
            <wp:docPr id="7" name="Рисунок 7" descr="Картинки по запросу группы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группы кро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Агглитиноген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мембране эритроцитов А и В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Агглютинины- альфа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содержатся в плазме крови.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Агглютинация – слипание эритроцитов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крови- универсальный донор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переливать)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крови- универсальный реципиент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всякую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они  могут принять) </w:t>
      </w:r>
      <w:r>
        <w:rPr>
          <w:noProof/>
          <w:lang w:eastAsia="ru-RU"/>
        </w:rPr>
        <w:drawing>
          <wp:inline distT="0" distB="0" distL="0" distR="0" wp14:anchorId="67CC6BC5" wp14:editId="284F6332">
            <wp:extent cx="2857500" cy="2278380"/>
            <wp:effectExtent l="0" t="0" r="0" b="7620"/>
            <wp:docPr id="6" name="Рисунок 6" descr="Картинки по запросу переливание крови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ереливание крови 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Резус-фактор- белок, у 85</w:t>
      </w:r>
      <w:proofErr w:type="gramStart"/>
      <w:r>
        <w:rPr>
          <w:rFonts w:ascii="Times New Roman" w:hAnsi="Times New Roman" w:cs="Times New Roman"/>
          <w:sz w:val="28"/>
          <w:szCs w:val="28"/>
        </w:rPr>
        <w:t>%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белок есть.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покрыто тремя оболочками: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Наружная оболочка- соединительно тканная оболочка (эпикард) или околосердечная сумка. Сумка выделяет внутрь секрет, который снижает трение сердца при сокращении. Средний слой- мышечный- миокард. Мышечный слой стенки левого желудочка в 2,5 раза толще,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правого. Внутренний слой (эндокард)- эпителиальный.  Сердце весит 300 грамм, состоит из желудочков и предсердий. Между предсердием и желудочком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створчатые  клапаны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левой части сердца- двустворчатый1 клапан, в правой- трехстворчатый клапан. Клапаны открываются только в одну стороны- в сторону желудочков и обеспечивают ток крови в одном направлении. Есть клапаны между желудочками и сосудами, отходящими от сердца- это полулунные клапаны, они также открываются только в одну стороны- в сторону сосудов. </w:t>
      </w:r>
      <w:r>
        <w:rPr>
          <w:noProof/>
          <w:lang w:eastAsia="ru-RU"/>
        </w:rPr>
        <w:drawing>
          <wp:inline distT="0" distB="0" distL="0" distR="0" wp14:anchorId="089D4DF5" wp14:editId="15C46CD9">
            <wp:extent cx="5715000" cy="2857500"/>
            <wp:effectExtent l="0" t="0" r="0" b="0"/>
            <wp:docPr id="8" name="Рисунок 8" descr="Картинки по запросу строение сердц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троение сердца челове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sz w:val="28"/>
          <w:szCs w:val="28"/>
        </w:rPr>
        <w:t>Сердечный цикл</w:t>
      </w:r>
      <w:r>
        <w:rPr>
          <w:rFonts w:ascii="Times New Roman" w:hAnsi="Times New Roman" w:cs="Times New Roman"/>
          <w:sz w:val="28"/>
          <w:szCs w:val="28"/>
        </w:rPr>
        <w:t xml:space="preserve">- период, охватывающий одно сокращение и последующее расслабление сердца. Сокращение сердечной мышцы называют систола, расслабление- диастола. Частота сердечных сокращений – 75 раз в минуту.  Продолжительность одного сердечного цикла- 0,8 сек. В эти 0,8 сек входят: сокращение предсердий- 0,1 сек, сокращение желудочка- 0,3 сек, общая диастола- 0,4 сек. Таким образом предсердия находятся в состоянии диастолы- 0,7 сек, желудочки -0,5 сек.  </w:t>
      </w:r>
      <w:proofErr w:type="spellStart"/>
      <w:r w:rsidRPr="005F5B18">
        <w:rPr>
          <w:rFonts w:ascii="Times New Roman" w:hAnsi="Times New Roman" w:cs="Times New Roman"/>
          <w:b/>
          <w:sz w:val="28"/>
          <w:szCs w:val="28"/>
        </w:rPr>
        <w:t>Автоматия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сокращение сердечной мышцы под действием нервных импульсов, возникающих в ней самой. Этот импульс возникает в синусно-предсердном узле- находятся в стенке правого предсердия. 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sz w:val="28"/>
          <w:szCs w:val="28"/>
        </w:rPr>
        <w:t xml:space="preserve">Артерии </w:t>
      </w:r>
      <w:r>
        <w:rPr>
          <w:rFonts w:ascii="Times New Roman" w:hAnsi="Times New Roman" w:cs="Times New Roman"/>
          <w:sz w:val="28"/>
          <w:szCs w:val="28"/>
        </w:rPr>
        <w:t xml:space="preserve">вмещают 10- 15% крови. Они всегда несут кровь от сердца. Маленькие артерии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артериоллы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капилляры). Стенки артерий состоят из трех слоев: соединительнотканный, мышечный и внутренний эпителий- эндотелий.  Скорость тока крови- 50 см в сек. Самая большая артерия- аорта. Максимальное давление в ней в момент систолы желудочка- 12-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минимальное в момент диастолы желудочка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B18">
        <w:rPr>
          <w:rFonts w:ascii="Times New Roman" w:hAnsi="Times New Roman" w:cs="Times New Roman"/>
          <w:b/>
          <w:sz w:val="28"/>
          <w:szCs w:val="28"/>
        </w:rPr>
        <w:lastRenderedPageBreak/>
        <w:t>Пульс</w:t>
      </w:r>
      <w:r>
        <w:rPr>
          <w:rFonts w:ascii="Times New Roman" w:hAnsi="Times New Roman" w:cs="Times New Roman"/>
          <w:sz w:val="28"/>
          <w:szCs w:val="28"/>
        </w:rPr>
        <w:t>- ритмичное колебание стенок артерий синхронно с сокращением сердца – 60-80 ударов в минуту. Артерии залегают поверхностно.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sz w:val="28"/>
          <w:szCs w:val="28"/>
        </w:rPr>
        <w:t>Капилляры</w:t>
      </w:r>
      <w:r>
        <w:rPr>
          <w:rFonts w:ascii="Times New Roman" w:hAnsi="Times New Roman" w:cs="Times New Roman"/>
          <w:sz w:val="28"/>
          <w:szCs w:val="28"/>
        </w:rPr>
        <w:t xml:space="preserve"> – самые маленькие и тонкие. Однослойные.  Тесно примыкают к клеткам. Скорость тока крови 0,5- 1 мм в сек. Вмещают всего 5% крови. Давление в них 30- 35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5B18" w:rsidRDefault="005F5B18" w:rsidP="005F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18">
        <w:rPr>
          <w:rFonts w:ascii="Times New Roman" w:hAnsi="Times New Roman" w:cs="Times New Roman"/>
          <w:b/>
          <w:sz w:val="28"/>
          <w:szCs w:val="28"/>
        </w:rPr>
        <w:t>Вены</w:t>
      </w:r>
      <w:r>
        <w:rPr>
          <w:rFonts w:ascii="Times New Roman" w:hAnsi="Times New Roman" w:cs="Times New Roman"/>
          <w:sz w:val="28"/>
          <w:szCs w:val="28"/>
        </w:rPr>
        <w:t xml:space="preserve">- всегда несут кровь к сердцу. Самые маленькие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стенках нет мышечного слоя и поэтому кровь движется медленно 20 см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сек</w:t>
      </w:r>
      <w:proofErr w:type="gramEnd"/>
      <w:r>
        <w:rPr>
          <w:rFonts w:ascii="Times New Roman" w:hAnsi="Times New Roman" w:cs="Times New Roman"/>
          <w:sz w:val="28"/>
          <w:szCs w:val="28"/>
        </w:rPr>
        <w:t>, сокращение5 стенок происходит за счет сдавливания мышц окружающих сосуды, которые залегают глубоко. Ток крови возможет только в одном направлении, так как в сосудах есть полулунные клапаны.  Самые крупные вены- полые вены. Всего вены вмещают 70% всей крови.</w:t>
      </w:r>
    </w:p>
    <w:p w:rsidR="005F5B18" w:rsidRDefault="005F5B18" w:rsidP="005F5B1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Малый круг кровообращения </w:t>
      </w:r>
      <w:proofErr w:type="gramStart"/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( легочный</w:t>
      </w:r>
      <w:proofErr w:type="gramEnd"/>
      <w:r w:rsidRPr="005F5B18">
        <w:rPr>
          <w:rFonts w:ascii="Times New Roman" w:hAnsi="Times New Roman" w:cs="Times New Roman"/>
          <w:b/>
          <w:i/>
          <w:color w:val="44546A" w:themeColor="text2"/>
          <w:sz w:val="28"/>
          <w:szCs w:val="28"/>
          <w:u w:val="single"/>
        </w:rPr>
        <w:t>):</w:t>
      </w:r>
      <w:r w:rsidRPr="00A36599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A36599">
        <w:rPr>
          <w:rFonts w:ascii="Times New Roman" w:hAnsi="Times New Roman" w:cs="Times New Roman"/>
          <w:color w:val="0070C0"/>
          <w:sz w:val="28"/>
          <w:szCs w:val="28"/>
        </w:rPr>
        <w:t>правый желудочек- легочный ствол- легочные артерии</w:t>
      </w:r>
      <w:r>
        <w:rPr>
          <w:rFonts w:ascii="Times New Roman" w:hAnsi="Times New Roman" w:cs="Times New Roman"/>
          <w:sz w:val="28"/>
          <w:szCs w:val="28"/>
        </w:rPr>
        <w:t xml:space="preserve">- легкие-  </w:t>
      </w:r>
      <w:r w:rsidRPr="00A36599">
        <w:rPr>
          <w:rFonts w:ascii="Times New Roman" w:hAnsi="Times New Roman" w:cs="Times New Roman"/>
          <w:color w:val="FF0000"/>
          <w:sz w:val="28"/>
          <w:szCs w:val="28"/>
        </w:rPr>
        <w:t>легочные вены- левое предсердие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F5B18" w:rsidRDefault="005F5B18" w:rsidP="005F5B1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Большой круг кровообращения (туловищный</w:t>
      </w:r>
      <w:proofErr w:type="gramStart"/>
      <w:r w:rsidRPr="005F5B18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Pr="00A36599">
        <w:rPr>
          <w:rFonts w:ascii="Times New Roman" w:hAnsi="Times New Roman" w:cs="Times New Roman"/>
          <w:color w:val="FF0000"/>
          <w:sz w:val="28"/>
          <w:szCs w:val="28"/>
        </w:rPr>
        <w:t>левый</w:t>
      </w:r>
      <w:proofErr w:type="gramEnd"/>
      <w:r w:rsidRPr="00A36599">
        <w:rPr>
          <w:rFonts w:ascii="Times New Roman" w:hAnsi="Times New Roman" w:cs="Times New Roman"/>
          <w:color w:val="FF0000"/>
          <w:sz w:val="28"/>
          <w:szCs w:val="28"/>
        </w:rPr>
        <w:t xml:space="preserve"> желудочек- аорта- </w:t>
      </w:r>
      <w:r>
        <w:rPr>
          <w:rFonts w:ascii="Times New Roman" w:hAnsi="Times New Roman" w:cs="Times New Roman"/>
          <w:sz w:val="28"/>
          <w:szCs w:val="28"/>
        </w:rPr>
        <w:t>внутренние органы</w:t>
      </w:r>
      <w:r w:rsidRPr="00A36599">
        <w:rPr>
          <w:rFonts w:ascii="Times New Roman" w:hAnsi="Times New Roman" w:cs="Times New Roman"/>
          <w:color w:val="0070C0"/>
          <w:sz w:val="28"/>
          <w:szCs w:val="28"/>
        </w:rPr>
        <w:t>- верхняя и нижняя полая вены – правое предсердие.</w:t>
      </w:r>
    </w:p>
    <w:p w:rsidR="005F5B18" w:rsidRDefault="005F5B18" w:rsidP="005F5B1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908731" wp14:editId="629F2BC7">
            <wp:extent cx="3314700" cy="4678680"/>
            <wp:effectExtent l="0" t="0" r="0" b="7620"/>
            <wp:docPr id="9" name="Рисунок 9" descr="Картинки по запросу круги кровообращен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руги кровообращен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00" w:rsidRDefault="00822A00"/>
    <w:sectPr w:rsidR="0082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8"/>
    <w:rsid w:val="005F5B18"/>
    <w:rsid w:val="008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AF45-459F-4C0B-BA41-E7AAF53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2017-04-05T14:14:00Z</dcterms:created>
  <dcterms:modified xsi:type="dcterms:W3CDTF">2017-04-05T14:18:00Z</dcterms:modified>
</cp:coreProperties>
</file>